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00428" w14:textId="77777777" w:rsidR="00F30C48" w:rsidRDefault="00F30C48" w:rsidP="00F30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85"/>
        </w:tabs>
        <w:spacing w:line="240" w:lineRule="auto"/>
        <w:rPr>
          <w:b/>
          <w:smallCaps/>
        </w:rPr>
      </w:pPr>
      <w:r>
        <w:rPr>
          <w:b/>
          <w:smallCaps/>
        </w:rPr>
        <w:t>Preliminary Program</w:t>
      </w:r>
    </w:p>
    <w:p w14:paraId="53C4C9F3" w14:textId="31DC3658" w:rsidR="00E56952" w:rsidRPr="00E56952" w:rsidRDefault="00E56952" w:rsidP="00F30C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85"/>
        </w:tabs>
        <w:spacing w:line="240" w:lineRule="auto"/>
        <w:rPr>
          <w:b/>
          <w:smallCaps/>
        </w:rPr>
      </w:pPr>
      <w:r>
        <w:rPr>
          <w:b/>
          <w:smallCaps/>
        </w:rPr>
        <w:t>30 September 2019</w:t>
      </w:r>
      <w:r w:rsidR="006F4400">
        <w:rPr>
          <w:b/>
          <w:smallCaps/>
        </w:rPr>
        <w:t>, Stamford Plaza Sydney Airport</w:t>
      </w:r>
    </w:p>
    <w:p w14:paraId="681D9034" w14:textId="77777777" w:rsidR="00F30C48" w:rsidRDefault="00F30C48" w:rsidP="00475AEA">
      <w:pPr>
        <w:spacing w:line="240" w:lineRule="auto"/>
      </w:pPr>
    </w:p>
    <w:p w14:paraId="10258F88" w14:textId="7E918AC5" w:rsidR="004D7F1F" w:rsidRDefault="004D7F1F" w:rsidP="00475AEA">
      <w:pPr>
        <w:spacing w:line="240" w:lineRule="auto"/>
      </w:pPr>
      <w:r>
        <w:t>9.45</w:t>
      </w:r>
      <w:r w:rsidR="00F30C48">
        <w:t xml:space="preserve"> am</w:t>
      </w:r>
      <w:r w:rsidR="00F30C48">
        <w:tab/>
      </w:r>
      <w:r>
        <w:t>Registration</w:t>
      </w:r>
    </w:p>
    <w:p w14:paraId="53432D69" w14:textId="295DFF61" w:rsidR="004D7F1F" w:rsidRDefault="004D7F1F" w:rsidP="00475AEA">
      <w:pPr>
        <w:spacing w:line="240" w:lineRule="auto"/>
      </w:pPr>
      <w:r>
        <w:t>10.00</w:t>
      </w:r>
      <w:r>
        <w:tab/>
      </w:r>
      <w:r>
        <w:tab/>
        <w:t>Welcome by Professor Sue Berners-Price, Convenor, ACGR</w:t>
      </w:r>
    </w:p>
    <w:p w14:paraId="161B0269" w14:textId="69A37DB7" w:rsidR="004D7F1F" w:rsidRPr="008F4001" w:rsidRDefault="004D7F1F" w:rsidP="008F4001">
      <w:pPr>
        <w:spacing w:line="240" w:lineRule="auto"/>
        <w:rPr>
          <w:b/>
        </w:rPr>
      </w:pPr>
      <w:r>
        <w:t>10.05</w:t>
      </w:r>
      <w:r w:rsidR="00475AEA">
        <w:t>-11.</w:t>
      </w:r>
      <w:r w:rsidR="00E56952">
        <w:t>15</w:t>
      </w:r>
      <w:r w:rsidR="00475AEA">
        <w:t>:</w:t>
      </w:r>
      <w:r w:rsidR="00475AEA">
        <w:tab/>
      </w:r>
      <w:r w:rsidR="00475AEA" w:rsidRPr="001645B0">
        <w:rPr>
          <w:b/>
          <w:i/>
        </w:rPr>
        <w:t>Graduate research mental health &amp; wellbeing: What do we know?</w:t>
      </w:r>
    </w:p>
    <w:p w14:paraId="1F39132F" w14:textId="767166A1" w:rsidR="00475AEA" w:rsidRDefault="008F4001" w:rsidP="0040083E">
      <w:pPr>
        <w:pStyle w:val="ListParagraph"/>
        <w:numPr>
          <w:ilvl w:val="0"/>
          <w:numId w:val="2"/>
        </w:numPr>
        <w:spacing w:line="240" w:lineRule="auto"/>
      </w:pPr>
      <w:bookmarkStart w:id="0" w:name="OLE_LINK1"/>
      <w:r>
        <w:t xml:space="preserve">Dr Janet Metcalfe, Head of Vitae UK: </w:t>
      </w:r>
      <w:r w:rsidR="00475AEA" w:rsidRPr="0040083E">
        <w:rPr>
          <w:i/>
        </w:rPr>
        <w:t>Wellbeing of postgraduate researchers in the UK</w:t>
      </w:r>
    </w:p>
    <w:p w14:paraId="6BA1B1E9" w14:textId="43A65D4B" w:rsidR="00475AEA" w:rsidRDefault="008F4001" w:rsidP="0040083E">
      <w:pPr>
        <w:pStyle w:val="ListParagraph"/>
        <w:numPr>
          <w:ilvl w:val="0"/>
          <w:numId w:val="2"/>
        </w:numPr>
        <w:spacing w:line="240" w:lineRule="auto"/>
      </w:pPr>
      <w:r w:rsidRPr="008F4001">
        <w:t>Romana-Rea Begicevic, Women's Officer CAPA</w:t>
      </w:r>
      <w:r w:rsidR="00475AEA">
        <w:t xml:space="preserve">: </w:t>
      </w:r>
      <w:r w:rsidR="00475AEA" w:rsidRPr="0040083E">
        <w:rPr>
          <w:i/>
        </w:rPr>
        <w:t>Th</w:t>
      </w:r>
      <w:r w:rsidR="0040083E" w:rsidRPr="0040083E">
        <w:rPr>
          <w:i/>
        </w:rPr>
        <w:t>e c</w:t>
      </w:r>
      <w:r w:rsidR="00475AEA" w:rsidRPr="0040083E">
        <w:rPr>
          <w:i/>
        </w:rPr>
        <w:t>andidate perspective &amp; experience</w:t>
      </w:r>
    </w:p>
    <w:p w14:paraId="35332E8F" w14:textId="1C8AB371" w:rsidR="00475AEA" w:rsidRDefault="00E56952" w:rsidP="0040083E">
      <w:pPr>
        <w:pStyle w:val="ListParagraph"/>
        <w:numPr>
          <w:ilvl w:val="0"/>
          <w:numId w:val="2"/>
        </w:numPr>
        <w:spacing w:line="240" w:lineRule="auto"/>
      </w:pPr>
      <w:r>
        <w:t>Associate Professor Michelle Tuckey, UniSA</w:t>
      </w:r>
      <w:r w:rsidR="00475AEA">
        <w:t xml:space="preserve">:  </w:t>
      </w:r>
      <w:r w:rsidR="0040083E" w:rsidRPr="0040083E">
        <w:rPr>
          <w:i/>
        </w:rPr>
        <w:t>Ecosystem &amp; candidate wellbeing: an Australian perspective</w:t>
      </w:r>
    </w:p>
    <w:bookmarkEnd w:id="0"/>
    <w:p w14:paraId="401AB77D" w14:textId="2FBEDE4E" w:rsidR="008F4001" w:rsidRDefault="00475AEA" w:rsidP="00475AEA">
      <w:pPr>
        <w:spacing w:line="240" w:lineRule="auto"/>
        <w:rPr>
          <w:b/>
        </w:rPr>
      </w:pPr>
      <w:r>
        <w:t>11.30-</w:t>
      </w:r>
      <w:r w:rsidR="00E56952">
        <w:t>12.45</w:t>
      </w:r>
      <w:r>
        <w:t>:</w:t>
      </w:r>
      <w:r>
        <w:tab/>
      </w:r>
      <w:r w:rsidRPr="001645B0">
        <w:rPr>
          <w:b/>
          <w:i/>
        </w:rPr>
        <w:t>Determinants of mental wellbeing: what works?</w:t>
      </w:r>
      <w:r w:rsidRPr="001645B0">
        <w:rPr>
          <w:b/>
        </w:rPr>
        <w:t xml:space="preserve"> </w:t>
      </w:r>
    </w:p>
    <w:p w14:paraId="37A1344E" w14:textId="7BA7C71B" w:rsidR="00475AEA" w:rsidRDefault="00475AEA" w:rsidP="0040083E">
      <w:pPr>
        <w:pStyle w:val="ListParagraph"/>
        <w:numPr>
          <w:ilvl w:val="0"/>
          <w:numId w:val="3"/>
        </w:numPr>
        <w:spacing w:line="240" w:lineRule="auto"/>
      </w:pPr>
      <w:bookmarkStart w:id="1" w:name="OLE_LINK2"/>
      <w:r>
        <w:t>Prof</w:t>
      </w:r>
      <w:r w:rsidR="0040083E">
        <w:t>essor</w:t>
      </w:r>
      <w:r>
        <w:t xml:space="preserve"> Tony LaMontagne, Deakin University: </w:t>
      </w:r>
      <w:r w:rsidRPr="0040083E">
        <w:rPr>
          <w:i/>
        </w:rPr>
        <w:t>A</w:t>
      </w:r>
      <w:r w:rsidR="0040083E" w:rsidRPr="0040083E">
        <w:rPr>
          <w:i/>
        </w:rPr>
        <w:t>n integrated</w:t>
      </w:r>
      <w:r w:rsidRPr="0040083E">
        <w:rPr>
          <w:i/>
        </w:rPr>
        <w:t xml:space="preserve"> </w:t>
      </w:r>
      <w:r w:rsidR="0040083E" w:rsidRPr="0040083E">
        <w:rPr>
          <w:i/>
        </w:rPr>
        <w:t xml:space="preserve">approach to </w:t>
      </w:r>
      <w:r w:rsidRPr="0040083E">
        <w:rPr>
          <w:i/>
        </w:rPr>
        <w:t xml:space="preserve">workplace mental health </w:t>
      </w:r>
    </w:p>
    <w:p w14:paraId="3E6073DF" w14:textId="2C6712C8" w:rsidR="00475AEA" w:rsidRPr="0040083E" w:rsidRDefault="0040083E" w:rsidP="0040083E">
      <w:pPr>
        <w:pStyle w:val="ListParagraph"/>
        <w:numPr>
          <w:ilvl w:val="0"/>
          <w:numId w:val="3"/>
        </w:numPr>
        <w:spacing w:line="240" w:lineRule="auto"/>
        <w:rPr>
          <w:i/>
        </w:rPr>
      </w:pPr>
      <w:r>
        <w:t xml:space="preserve">Professor Paula Brough (Griffith University): </w:t>
      </w:r>
      <w:r w:rsidRPr="0040083E">
        <w:rPr>
          <w:i/>
        </w:rPr>
        <w:t>Work life balance and work life enrichment</w:t>
      </w:r>
    </w:p>
    <w:p w14:paraId="1549FC32" w14:textId="77777777" w:rsidR="00475AEA" w:rsidRPr="001645B0" w:rsidRDefault="00475AEA" w:rsidP="0040083E">
      <w:pPr>
        <w:pStyle w:val="ListParagraph"/>
        <w:numPr>
          <w:ilvl w:val="0"/>
          <w:numId w:val="3"/>
        </w:numPr>
        <w:spacing w:line="240" w:lineRule="auto"/>
      </w:pPr>
      <w:r>
        <w:t xml:space="preserve">Associate Professor Samuel Harvey, UNSW: </w:t>
      </w:r>
      <w:r w:rsidRPr="0040083E">
        <w:rPr>
          <w:i/>
        </w:rPr>
        <w:t>Developing a mentally healthy workplace</w:t>
      </w:r>
    </w:p>
    <w:bookmarkEnd w:id="1"/>
    <w:p w14:paraId="525CB6E5" w14:textId="6AB0576C" w:rsidR="00475AEA" w:rsidRDefault="00475AEA" w:rsidP="00E56952">
      <w:pPr>
        <w:spacing w:line="240" w:lineRule="auto"/>
        <w:ind w:left="1440" w:hanging="1440"/>
        <w:rPr>
          <w:b/>
          <w:i/>
        </w:rPr>
      </w:pPr>
      <w:r>
        <w:t>1.</w:t>
      </w:r>
      <w:r w:rsidR="00E56952">
        <w:t>30</w:t>
      </w:r>
      <w:r>
        <w:t>-3.00:</w:t>
      </w:r>
      <w:r>
        <w:tab/>
      </w:r>
      <w:r w:rsidRPr="001645B0">
        <w:rPr>
          <w:b/>
          <w:i/>
        </w:rPr>
        <w:t>Supports, Interventions &amp; Research</w:t>
      </w:r>
      <w:r w:rsidR="00E56952">
        <w:rPr>
          <w:b/>
          <w:i/>
        </w:rPr>
        <w:t xml:space="preserve"> in Graduate Research Training</w:t>
      </w:r>
      <w:r w:rsidRPr="001645B0">
        <w:rPr>
          <w:b/>
          <w:i/>
        </w:rPr>
        <w:t>: What’s happening?</w:t>
      </w:r>
    </w:p>
    <w:p w14:paraId="0D7DB76C" w14:textId="1C59E4F4" w:rsidR="0040083E" w:rsidRPr="0040083E" w:rsidRDefault="0040083E" w:rsidP="0040083E">
      <w:pPr>
        <w:pStyle w:val="ListParagraph"/>
        <w:numPr>
          <w:ilvl w:val="0"/>
          <w:numId w:val="4"/>
        </w:numPr>
        <w:spacing w:line="240" w:lineRule="auto"/>
        <w:rPr>
          <w:i/>
        </w:rPr>
      </w:pPr>
      <w:r>
        <w:t xml:space="preserve">Julia Rayner, Massey University: </w:t>
      </w:r>
      <w:r w:rsidRPr="0040083E">
        <w:rPr>
          <w:i/>
        </w:rPr>
        <w:t>Starting well - building good supervisory relationships</w:t>
      </w:r>
    </w:p>
    <w:p w14:paraId="3FB1138C" w14:textId="0B3441E2" w:rsidR="0040083E" w:rsidRDefault="0040083E" w:rsidP="0040083E">
      <w:pPr>
        <w:pStyle w:val="ListParagraph"/>
        <w:numPr>
          <w:ilvl w:val="0"/>
          <w:numId w:val="4"/>
        </w:numPr>
        <w:spacing w:line="240" w:lineRule="auto"/>
      </w:pPr>
      <w:r>
        <w:t>Griffith University</w:t>
      </w:r>
      <w:r w:rsidR="00C36727">
        <w:t xml:space="preserve"> nominee</w:t>
      </w:r>
      <w:r>
        <w:t xml:space="preserve">: </w:t>
      </w:r>
      <w:r w:rsidRPr="0040083E">
        <w:rPr>
          <w:i/>
        </w:rPr>
        <w:t>Realising potential – structured peer workshops to develop coping mechanisms</w:t>
      </w:r>
    </w:p>
    <w:p w14:paraId="20B7C373" w14:textId="797A6499" w:rsidR="0040083E" w:rsidRPr="0040083E" w:rsidRDefault="0040083E" w:rsidP="0040083E">
      <w:pPr>
        <w:pStyle w:val="ListParagraph"/>
        <w:numPr>
          <w:ilvl w:val="0"/>
          <w:numId w:val="4"/>
        </w:numPr>
        <w:spacing w:line="240" w:lineRule="auto"/>
        <w:rPr>
          <w:i/>
        </w:rPr>
      </w:pPr>
      <w:r>
        <w:t xml:space="preserve">Joe Luca, ECU: </w:t>
      </w:r>
      <w:r w:rsidRPr="0040083E">
        <w:rPr>
          <w:i/>
        </w:rPr>
        <w:t>Realising potential – SOAR ambassadors &amp; trained research degree coordinators</w:t>
      </w:r>
    </w:p>
    <w:p w14:paraId="67722935" w14:textId="0B2DF139" w:rsidR="0040083E" w:rsidRDefault="0040083E" w:rsidP="0040083E">
      <w:pPr>
        <w:pStyle w:val="ListParagraph"/>
        <w:numPr>
          <w:ilvl w:val="0"/>
          <w:numId w:val="4"/>
        </w:numPr>
        <w:spacing w:line="240" w:lineRule="auto"/>
      </w:pPr>
      <w:r>
        <w:t xml:space="preserve">Caroline Smith, WSU: </w:t>
      </w:r>
      <w:r w:rsidRPr="0040083E">
        <w:rPr>
          <w:i/>
        </w:rPr>
        <w:t>A research study to identify needs and inform service delivery</w:t>
      </w:r>
    </w:p>
    <w:p w14:paraId="7C8BCBA1" w14:textId="334AB51B" w:rsidR="0040083E" w:rsidRDefault="0040083E" w:rsidP="0040083E">
      <w:pPr>
        <w:pStyle w:val="ListParagraph"/>
        <w:numPr>
          <w:ilvl w:val="0"/>
          <w:numId w:val="4"/>
        </w:numPr>
        <w:spacing w:line="240" w:lineRule="auto"/>
      </w:pPr>
      <w:r>
        <w:t xml:space="preserve">Pat Buckley, UniSA: </w:t>
      </w:r>
      <w:r w:rsidRPr="0040083E">
        <w:rPr>
          <w:i/>
        </w:rPr>
        <w:t>Support where it’s needed – proximal &amp; distal to the candidate</w:t>
      </w:r>
    </w:p>
    <w:p w14:paraId="54128C92" w14:textId="6816F6B0" w:rsidR="0040083E" w:rsidRPr="0040083E" w:rsidRDefault="0040083E" w:rsidP="0040083E">
      <w:pPr>
        <w:pStyle w:val="ListParagraph"/>
        <w:numPr>
          <w:ilvl w:val="0"/>
          <w:numId w:val="4"/>
        </w:numPr>
        <w:spacing w:line="240" w:lineRule="auto"/>
        <w:rPr>
          <w:i/>
        </w:rPr>
      </w:pPr>
      <w:r>
        <w:t xml:space="preserve">Jeanette Fyfe, La Trobe University: </w:t>
      </w:r>
      <w:r w:rsidRPr="0040083E">
        <w:rPr>
          <w:i/>
        </w:rPr>
        <w:t>Integrating candidature &amp; wellbeing – accelerating completion</w:t>
      </w:r>
    </w:p>
    <w:p w14:paraId="3B7CDD8E" w14:textId="22987374" w:rsidR="00475AEA" w:rsidRDefault="00475AEA" w:rsidP="00475AEA">
      <w:pPr>
        <w:spacing w:line="240" w:lineRule="auto"/>
        <w:rPr>
          <w:b/>
        </w:rPr>
      </w:pPr>
      <w:r>
        <w:t>3.10-4.00:</w:t>
      </w:r>
      <w:r>
        <w:tab/>
      </w:r>
      <w:r w:rsidRPr="001645B0">
        <w:rPr>
          <w:b/>
        </w:rPr>
        <w:t>Where to from here?</w:t>
      </w:r>
    </w:p>
    <w:p w14:paraId="404C6661" w14:textId="6FEE8ECE" w:rsidR="00475AEA" w:rsidRDefault="00475AEA" w:rsidP="00475AEA">
      <w:pPr>
        <w:spacing w:line="240" w:lineRule="auto"/>
        <w:ind w:left="1440"/>
      </w:pPr>
      <w:r>
        <w:t>This session reflects on principal learnings from the day, and discusses what role ACGR could have in progressing the agenda of improving wellbeing in research training in Australian universities.</w:t>
      </w:r>
    </w:p>
    <w:p w14:paraId="466607E3" w14:textId="249E2C97" w:rsidR="00C36727" w:rsidRDefault="008F4001" w:rsidP="00C36727">
      <w:pPr>
        <w:spacing w:line="240" w:lineRule="auto"/>
        <w:ind w:left="1440"/>
      </w:pPr>
      <w:r>
        <w:t xml:space="preserve"> </w:t>
      </w:r>
    </w:p>
    <w:p w14:paraId="722CCE16" w14:textId="3576A3C3" w:rsidR="00826BFF" w:rsidRDefault="00F30C48" w:rsidP="008F7B40">
      <w:pPr>
        <w:spacing w:line="240" w:lineRule="auto"/>
      </w:pPr>
      <w:r>
        <w:t>Preliminary program as a</w:t>
      </w:r>
      <w:bookmarkStart w:id="2" w:name="_GoBack"/>
      <w:bookmarkEnd w:id="2"/>
      <w:r>
        <w:t>t 21 August and subject to change</w:t>
      </w:r>
    </w:p>
    <w:sectPr w:rsidR="00826BFF" w:rsidSect="000B50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556C6" w14:textId="77777777" w:rsidR="0065476E" w:rsidRDefault="0065476E" w:rsidP="00475AEA">
      <w:pPr>
        <w:spacing w:after="0" w:line="240" w:lineRule="auto"/>
      </w:pPr>
      <w:r>
        <w:separator/>
      </w:r>
    </w:p>
  </w:endnote>
  <w:endnote w:type="continuationSeparator" w:id="0">
    <w:p w14:paraId="01DE4618" w14:textId="77777777" w:rsidR="0065476E" w:rsidRDefault="0065476E" w:rsidP="0047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EB93" w14:textId="77777777" w:rsidR="00F30C48" w:rsidRDefault="00F30C4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944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CA61C" w14:textId="09105736" w:rsidR="00475AEA" w:rsidRDefault="00475A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C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38AD1C" w14:textId="77777777" w:rsidR="00475AEA" w:rsidRDefault="00475A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354F3" w14:textId="77777777" w:rsidR="00F30C48" w:rsidRDefault="00F30C4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D3907" w14:textId="77777777" w:rsidR="0065476E" w:rsidRDefault="0065476E" w:rsidP="00475AEA">
      <w:pPr>
        <w:spacing w:after="0" w:line="240" w:lineRule="auto"/>
      </w:pPr>
      <w:r>
        <w:separator/>
      </w:r>
    </w:p>
  </w:footnote>
  <w:footnote w:type="continuationSeparator" w:id="0">
    <w:p w14:paraId="6A71EC65" w14:textId="77777777" w:rsidR="0065476E" w:rsidRDefault="0065476E" w:rsidP="00475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A0D91" w14:textId="5A2DE62E" w:rsidR="00387BDE" w:rsidRDefault="00387B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1F3E" w14:textId="1C9F7946" w:rsidR="00387BDE" w:rsidRPr="00F30C48" w:rsidRDefault="00F30C48" w:rsidP="00F30C4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985"/>
      </w:tabs>
      <w:spacing w:line="240" w:lineRule="auto"/>
      <w:jc w:val="center"/>
      <w:rPr>
        <w:b/>
        <w:smallCaps/>
      </w:rPr>
    </w:pPr>
    <w:r>
      <w:rPr>
        <w:b/>
        <w:smallCaps/>
        <w:noProof/>
        <w:lang w:val="en-GB" w:eastAsia="en-GB"/>
      </w:rPr>
      <w:drawing>
        <wp:inline distT="0" distB="0" distL="0" distR="0" wp14:anchorId="62CAF9E4" wp14:editId="3813AB1D">
          <wp:extent cx="2338058" cy="6968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GR™ Letterhead - Colour - For 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751" cy="70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mallCaps/>
      </w:rPr>
      <w:t xml:space="preserve">       </w:t>
    </w:r>
    <w:r>
      <w:rPr>
        <w:b/>
        <w:smallCaps/>
      </w:rPr>
      <w:t xml:space="preserve">Graduate Research </w:t>
    </w:r>
    <w:r w:rsidRPr="00E56952">
      <w:rPr>
        <w:b/>
        <w:smallCaps/>
      </w:rPr>
      <w:t xml:space="preserve">Mental Health </w:t>
    </w:r>
    <w:r>
      <w:rPr>
        <w:b/>
        <w:smallCaps/>
      </w:rPr>
      <w:t xml:space="preserve">and Wellbeing </w:t>
    </w:r>
    <w:r w:rsidRPr="00E56952">
      <w:rPr>
        <w:b/>
        <w:smallCaps/>
      </w:rPr>
      <w:t>Forum</w:t>
    </w:r>
    <w:r>
      <w:rPr>
        <w:b/>
        <w:smallCaps/>
      </w:rPr>
      <w:t xml:space="preserve"> </w:t>
    </w:r>
  </w:p>
  <w:p w14:paraId="240F9905" w14:textId="6611F697" w:rsidR="00387BDE" w:rsidRDefault="00387BD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D4B3" w14:textId="2DE45F0F" w:rsidR="00387BDE" w:rsidRDefault="00387B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B00"/>
    <w:multiLevelType w:val="hybridMultilevel"/>
    <w:tmpl w:val="A330E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F7022"/>
    <w:multiLevelType w:val="hybridMultilevel"/>
    <w:tmpl w:val="185CE0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C318A4"/>
    <w:multiLevelType w:val="hybridMultilevel"/>
    <w:tmpl w:val="DF94D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51865"/>
    <w:multiLevelType w:val="hybridMultilevel"/>
    <w:tmpl w:val="03A4F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92B3E"/>
    <w:multiLevelType w:val="hybridMultilevel"/>
    <w:tmpl w:val="357069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6630735"/>
    <w:multiLevelType w:val="hybridMultilevel"/>
    <w:tmpl w:val="7D54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10412"/>
    <w:multiLevelType w:val="hybridMultilevel"/>
    <w:tmpl w:val="90B26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95B097E"/>
    <w:multiLevelType w:val="hybridMultilevel"/>
    <w:tmpl w:val="9AF2A2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7002E8"/>
    <w:multiLevelType w:val="hybridMultilevel"/>
    <w:tmpl w:val="3F028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EA"/>
    <w:rsid w:val="0003139C"/>
    <w:rsid w:val="000B50CF"/>
    <w:rsid w:val="001838D0"/>
    <w:rsid w:val="002A6AF1"/>
    <w:rsid w:val="002C2589"/>
    <w:rsid w:val="00387BDE"/>
    <w:rsid w:val="0040083E"/>
    <w:rsid w:val="00475AEA"/>
    <w:rsid w:val="004D7F1F"/>
    <w:rsid w:val="00564EDD"/>
    <w:rsid w:val="00595C78"/>
    <w:rsid w:val="005F634E"/>
    <w:rsid w:val="00633181"/>
    <w:rsid w:val="0065476E"/>
    <w:rsid w:val="006B7222"/>
    <w:rsid w:val="006F4400"/>
    <w:rsid w:val="00776717"/>
    <w:rsid w:val="00826BFF"/>
    <w:rsid w:val="008F4001"/>
    <w:rsid w:val="008F7B40"/>
    <w:rsid w:val="00AF12CE"/>
    <w:rsid w:val="00C36727"/>
    <w:rsid w:val="00C87B62"/>
    <w:rsid w:val="00CE3CEB"/>
    <w:rsid w:val="00E15842"/>
    <w:rsid w:val="00E56952"/>
    <w:rsid w:val="00E86865"/>
    <w:rsid w:val="00F04CD1"/>
    <w:rsid w:val="00F30C48"/>
    <w:rsid w:val="00F53AC5"/>
    <w:rsid w:val="00F94ADE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D424D"/>
  <w15:chartTrackingRefBased/>
  <w15:docId w15:val="{087A6A90-20AA-40A8-9A8F-03CC4206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5AE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A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AE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7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AE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34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01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0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93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1CB65-4618-C748-A47B-CC813E7E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Buckley</dc:creator>
  <cp:keywords/>
  <dc:description/>
  <cp:lastModifiedBy>Fiona Zammit</cp:lastModifiedBy>
  <cp:revision>4</cp:revision>
  <dcterms:created xsi:type="dcterms:W3CDTF">2019-08-21T12:32:00Z</dcterms:created>
  <dcterms:modified xsi:type="dcterms:W3CDTF">2019-08-21T12:39:00Z</dcterms:modified>
</cp:coreProperties>
</file>